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2BAD5" w14:textId="77777777" w:rsidR="00410900" w:rsidRPr="00410900" w:rsidRDefault="00410900" w:rsidP="00410900">
      <w:pPr>
        <w:spacing w:after="0" w:line="240" w:lineRule="auto"/>
        <w:jc w:val="both"/>
        <w:rPr>
          <w:lang w:val="sv-SE"/>
        </w:rPr>
      </w:pPr>
      <w:r w:rsidRPr="00410900">
        <w:rPr>
          <w:lang w:val="sv-SE"/>
        </w:rPr>
        <w:t>Memperkenalkan sebuah sistem laboratorium terpadu yang canggih dirancang untuk eksplorasi mendalam tentang Efek Magnetik Optik sebuah bidang fundamental yang menjadi dasar teknologi modern seperti isolator optik dan modulator Peralatan ini secara komprehensif menggabungkan studi klasik tentang Efek Faraday dengan teknik modulasi magneto-optik modern menyediakan platform yang kuat untuk analisis material pengukuran presisi tinggi dan pemahaman konseptual yang mendalam</w:t>
      </w:r>
    </w:p>
    <w:p w14:paraId="368671BE" w14:textId="77777777" w:rsidR="00410900" w:rsidRPr="00410900" w:rsidRDefault="00410900" w:rsidP="00410900">
      <w:pPr>
        <w:spacing w:after="0" w:line="240" w:lineRule="auto"/>
        <w:jc w:val="both"/>
        <w:rPr>
          <w:lang w:val="sv-SE"/>
        </w:rPr>
      </w:pPr>
      <w:r w:rsidRPr="00410900">
        <w:rPr>
          <w:lang w:val="sv-SE"/>
        </w:rPr>
        <w:t>Fungsi utama dari perangkat ini adalah untuk memungkinkan mahasiswa menguasai prinsip Efek Faraday Mereka dapat secara kuantitatif mengukur rotasi bidang polarisasi cahaya laser saat melewati medium kaca optik khusus yang ditempatkan dalam medan magnet DC yang kuat dan dapat diatur secara kontinu Melalui metode pemadaman bersilang (perpendicular extinction) mereka dapat melakukan pengukuran akurat untuk menentukan Konstanta Verdet dari sampel sebuah parameter kunci yang mengkarakterisasi sifat magneto-optik material</w:t>
      </w:r>
    </w:p>
    <w:p w14:paraId="5EC6633C" w14:textId="77777777" w:rsidR="00410900" w:rsidRPr="00410900" w:rsidRDefault="00410900" w:rsidP="00410900">
      <w:pPr>
        <w:spacing w:after="0" w:line="240" w:lineRule="auto"/>
        <w:jc w:val="both"/>
        <w:rPr>
          <w:lang w:val="sv-SE"/>
        </w:rPr>
      </w:pPr>
      <w:r w:rsidRPr="00410900">
        <w:rPr>
          <w:lang w:val="sv-SE"/>
        </w:rPr>
        <w:t>Inovasi utama dari peralatan ini adalah pengenalan metode modulasi magneto-optik untuk meningkatkan akurasi pengukuran secara signifikan Dengan menumpangkan sinyal modulasi AC 500Hz di atas medan magnet DC sistem ini memungkinkan penentuan posisi pemadaman cahaya yang paling tepat sehingga meningkatkan presisi pengukuran Konstanta Verdet secara dramatis Teknik canggih ini memperkenalkan mahasiswa pada metode pengukuran modern yang digunakan dalam penelitian profesional</w:t>
      </w:r>
    </w:p>
    <w:p w14:paraId="7BD9CD22" w14:textId="77777777" w:rsidR="00410900" w:rsidRPr="00410900" w:rsidRDefault="00410900" w:rsidP="00410900">
      <w:pPr>
        <w:spacing w:after="0" w:line="240" w:lineRule="auto"/>
        <w:jc w:val="both"/>
        <w:rPr>
          <w:lang w:val="sv-SE"/>
        </w:rPr>
      </w:pPr>
      <w:r w:rsidRPr="00410900">
        <w:rPr>
          <w:lang w:val="sv-SE"/>
        </w:rPr>
        <w:t>Lebih dari sekadar pengukuran statis peralatan ini memungkinkan mahasiswa untuk secara visual mengamati fenomena modulasi dinamis Mereka dapat menampilkan gelombang modulasi magneto-optik pada osiloskop dan mempelajari secara langsung hubungan antara sinyal modulasi amplitudo dan kedalaman modulasi cahaya Pengalaman visual ini memberikan wawasan yang tak ternilai tentang bagaimana medan magnet yang berosilasi dapat secara aktif memodulasi sifat-sifat cahaya yang melewatinya</w:t>
      </w:r>
    </w:p>
    <w:p w14:paraId="6D9F9779" w14:textId="77777777" w:rsidR="00410900" w:rsidRPr="00410900" w:rsidRDefault="00410900" w:rsidP="00410900">
      <w:pPr>
        <w:pBdr>
          <w:bottom w:val="double" w:sz="6" w:space="1" w:color="auto"/>
        </w:pBdr>
        <w:spacing w:after="0" w:line="240" w:lineRule="auto"/>
        <w:jc w:val="both"/>
        <w:rPr>
          <w:lang w:val="sv-SE"/>
        </w:rPr>
      </w:pPr>
      <w:r w:rsidRPr="00410900">
        <w:rPr>
          <w:lang w:val="sv-SE"/>
        </w:rPr>
        <w:t>Dibangun dengan komponen presisi tinggi termasuk sumber laser semikonduktor 650nm yang kuat sumber arus DC dan AC yang stabil serta perangkat pengukur sudut vernier dengan resolusi tinggi pada bagian penganalisis (analyzer) instrumen ini menjamin hasil yang andal dan dapat diulang Ini adalah stasiun kerja magneto-optik yang lengkap ideal untuk universitas yang mengajarkan fisika modern ilmu material atau optoelektronika</w:t>
      </w:r>
    </w:p>
    <w:p w14:paraId="4DB2C7E5" w14:textId="77777777" w:rsidR="00410900" w:rsidRPr="00410900" w:rsidRDefault="00410900" w:rsidP="00410900">
      <w:pPr>
        <w:spacing w:after="0" w:line="240" w:lineRule="auto"/>
        <w:jc w:val="both"/>
      </w:pPr>
      <w:r w:rsidRPr="00410900">
        <w:t>Introducing an advanced integrated laboratory system designed for the in-depth exploration of the Magneto-Optical Effect a fundamental field that underpins modern technologies like optical isolators and modulators This apparatus comprehensively combines the classic study of the Faraday Effect with modern magneto-optical modulation techniques providing a powerful platform for material analysis high-precision measurement and deep conceptual understanding</w:t>
      </w:r>
    </w:p>
    <w:p w14:paraId="5EAB86D0" w14:textId="77777777" w:rsidR="00410900" w:rsidRPr="00410900" w:rsidRDefault="00410900" w:rsidP="00410900">
      <w:pPr>
        <w:spacing w:after="0" w:line="240" w:lineRule="auto"/>
        <w:jc w:val="both"/>
      </w:pPr>
      <w:r w:rsidRPr="00410900">
        <w:t xml:space="preserve">The primary function of this device is to allow students to master the principle of the Faraday Effect They can quantitatively measure the rotation of a laser's plane of polarization as it passes through a special optical glass medium placed in a strong and continuously adjustable DC magnetic field Through the perpendicular extinction method they can perform accurate measurements to determine the sample's </w:t>
      </w:r>
      <w:proofErr w:type="spellStart"/>
      <w:r w:rsidRPr="00410900">
        <w:t>Verdet's</w:t>
      </w:r>
      <w:proofErr w:type="spellEnd"/>
      <w:r w:rsidRPr="00410900">
        <w:t xml:space="preserve"> Constant a key parameter that characterizes the magneto-optic properties of a material</w:t>
      </w:r>
    </w:p>
    <w:p w14:paraId="755FC59B" w14:textId="77777777" w:rsidR="00410900" w:rsidRPr="00410900" w:rsidRDefault="00410900" w:rsidP="00410900">
      <w:pPr>
        <w:spacing w:after="0" w:line="240" w:lineRule="auto"/>
        <w:jc w:val="both"/>
      </w:pPr>
      <w:r w:rsidRPr="00410900">
        <w:t xml:space="preserve">The key innovation of this apparatus is the introduction of the magneto-optical modulation method to significantly improve measurement accuracy </w:t>
      </w:r>
      <w:proofErr w:type="gramStart"/>
      <w:r w:rsidRPr="00410900">
        <w:t>By</w:t>
      </w:r>
      <w:proofErr w:type="gramEnd"/>
      <w:r w:rsidRPr="00410900">
        <w:t xml:space="preserve"> superimposing a 500Hz AC modulation signal on top of the DC magnetic field the system allows for an extremely precise determination of the light extinction point thereby dramatically increasing the precision of the </w:t>
      </w:r>
      <w:proofErr w:type="spellStart"/>
      <w:r w:rsidRPr="00410900">
        <w:t>Verdet's</w:t>
      </w:r>
      <w:proofErr w:type="spellEnd"/>
      <w:r w:rsidRPr="00410900">
        <w:t xml:space="preserve"> Constant measurement This advanced technique introduces students to modern measurement methods used in professional research</w:t>
      </w:r>
    </w:p>
    <w:p w14:paraId="762CC8A9" w14:textId="77777777" w:rsidR="00410900" w:rsidRPr="00410900" w:rsidRDefault="00410900" w:rsidP="00410900">
      <w:pPr>
        <w:spacing w:after="0" w:line="240" w:lineRule="auto"/>
        <w:jc w:val="both"/>
      </w:pPr>
      <w:r w:rsidRPr="00410900">
        <w:t>More than just static measurements this equipment allows students to visually observe dynamic modulation phenomena They can display the magneto-optical modulation wave on an oscilloscope and directly study the relationship between the modulation signal the amplitude and the depth of the light modulation This visual experience provides invaluable insight into how an oscillating magnetic field can actively modulate the properties of light passing through it</w:t>
      </w:r>
    </w:p>
    <w:p w14:paraId="2F1AF741" w14:textId="77777777" w:rsidR="00410900" w:rsidRPr="00410900" w:rsidRDefault="00410900" w:rsidP="00410900">
      <w:pPr>
        <w:spacing w:after="0" w:line="240" w:lineRule="auto"/>
        <w:jc w:val="both"/>
      </w:pPr>
      <w:r w:rsidRPr="00410900">
        <w:lastRenderedPageBreak/>
        <w:t xml:space="preserve">Built with high-precision components including a powerful 650nm semiconductor laser source stable DC and AC current sources and a high-resolution vernier angle measuring device on the </w:t>
      </w:r>
      <w:proofErr w:type="spellStart"/>
      <w:r w:rsidRPr="00410900">
        <w:t>analyzer</w:t>
      </w:r>
      <w:proofErr w:type="spellEnd"/>
      <w:r w:rsidRPr="00410900">
        <w:t xml:space="preserve"> this instrument guarantees reliable and repeatable results It is a complete magneto-optics workstation ideal for any university teaching modern physics materials science or optoelectronics</w:t>
      </w:r>
    </w:p>
    <w:p w14:paraId="44676408" w14:textId="77777777" w:rsidR="00410900" w:rsidRDefault="00410900" w:rsidP="00410900">
      <w:pPr>
        <w:spacing w:after="0" w:line="240" w:lineRule="auto"/>
        <w:jc w:val="both"/>
      </w:pPr>
    </w:p>
    <w:sectPr w:rsidR="004109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00"/>
    <w:rsid w:val="000D6E49"/>
    <w:rsid w:val="001338A9"/>
    <w:rsid w:val="002E2B5A"/>
    <w:rsid w:val="002F7BBA"/>
    <w:rsid w:val="00307549"/>
    <w:rsid w:val="003B5ABF"/>
    <w:rsid w:val="00410900"/>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090A"/>
  <w15:chartTrackingRefBased/>
  <w15:docId w15:val="{36A639BC-96F8-463D-AE0C-6935645E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9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09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09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09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09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09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9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9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9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109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09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09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09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09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0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900"/>
    <w:rPr>
      <w:rFonts w:eastAsiaTheme="majorEastAsia" w:cstheme="majorBidi"/>
      <w:color w:val="272727" w:themeColor="text1" w:themeTint="D8"/>
    </w:rPr>
  </w:style>
  <w:style w:type="paragraph" w:styleId="Title">
    <w:name w:val="Title"/>
    <w:basedOn w:val="Normal"/>
    <w:next w:val="Normal"/>
    <w:link w:val="TitleChar"/>
    <w:uiPriority w:val="10"/>
    <w:qFormat/>
    <w:rsid w:val="00410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9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900"/>
    <w:pPr>
      <w:spacing w:before="160"/>
      <w:jc w:val="center"/>
    </w:pPr>
    <w:rPr>
      <w:i/>
      <w:iCs/>
      <w:color w:val="404040" w:themeColor="text1" w:themeTint="BF"/>
    </w:rPr>
  </w:style>
  <w:style w:type="character" w:customStyle="1" w:styleId="QuoteChar">
    <w:name w:val="Quote Char"/>
    <w:basedOn w:val="DefaultParagraphFont"/>
    <w:link w:val="Quote"/>
    <w:uiPriority w:val="29"/>
    <w:rsid w:val="00410900"/>
    <w:rPr>
      <w:i/>
      <w:iCs/>
      <w:color w:val="404040" w:themeColor="text1" w:themeTint="BF"/>
    </w:rPr>
  </w:style>
  <w:style w:type="paragraph" w:styleId="ListParagraph">
    <w:name w:val="List Paragraph"/>
    <w:basedOn w:val="Normal"/>
    <w:uiPriority w:val="34"/>
    <w:qFormat/>
    <w:rsid w:val="00410900"/>
    <w:pPr>
      <w:ind w:left="720"/>
      <w:contextualSpacing/>
    </w:pPr>
  </w:style>
  <w:style w:type="character" w:styleId="IntenseEmphasis">
    <w:name w:val="Intense Emphasis"/>
    <w:basedOn w:val="DefaultParagraphFont"/>
    <w:uiPriority w:val="21"/>
    <w:qFormat/>
    <w:rsid w:val="00410900"/>
    <w:rPr>
      <w:i/>
      <w:iCs/>
      <w:color w:val="2F5496" w:themeColor="accent1" w:themeShade="BF"/>
    </w:rPr>
  </w:style>
  <w:style w:type="paragraph" w:styleId="IntenseQuote">
    <w:name w:val="Intense Quote"/>
    <w:basedOn w:val="Normal"/>
    <w:next w:val="Normal"/>
    <w:link w:val="IntenseQuoteChar"/>
    <w:uiPriority w:val="30"/>
    <w:qFormat/>
    <w:rsid w:val="004109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900"/>
    <w:rPr>
      <w:i/>
      <w:iCs/>
      <w:color w:val="2F5496" w:themeColor="accent1" w:themeShade="BF"/>
    </w:rPr>
  </w:style>
  <w:style w:type="character" w:styleId="IntenseReference">
    <w:name w:val="Intense Reference"/>
    <w:basedOn w:val="DefaultParagraphFont"/>
    <w:uiPriority w:val="32"/>
    <w:qFormat/>
    <w:rsid w:val="004109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2025-10-01T03:01:00Z</dcterms:created>
  <dcterms:modified xsi:type="dcterms:W3CDTF">2025-10-01T03:04:00Z</dcterms:modified>
</cp:coreProperties>
</file>